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EE3" w:rsidRPr="00250ADD" w:rsidRDefault="00D31EE3" w:rsidP="00D31EE3">
      <w:pPr>
        <w:jc w:val="center"/>
        <w:rPr>
          <w:rFonts w:ascii="Montserrat SemiBold" w:hAnsi="Montserrat SemiBold"/>
          <w:b/>
          <w:color w:val="48ACC6"/>
          <w:sz w:val="28"/>
        </w:rPr>
      </w:pPr>
      <w:r w:rsidRPr="00250ADD">
        <w:rPr>
          <w:rFonts w:ascii="Montserrat SemiBold" w:hAnsi="Montserrat SemiBold"/>
          <w:b/>
          <w:color w:val="48ACC6"/>
          <w:sz w:val="28"/>
        </w:rPr>
        <w:t>MEMORIA DE ACTIVIDAD DEL SERV</w:t>
      </w:r>
      <w:r w:rsidR="00FC5FD6">
        <w:rPr>
          <w:rFonts w:ascii="Montserrat SemiBold" w:hAnsi="Montserrat SemiBold"/>
          <w:b/>
          <w:color w:val="48ACC6"/>
          <w:sz w:val="28"/>
        </w:rPr>
        <w:t>ICIO MADRILEÑO DE SALUD AÑO 2022</w:t>
      </w:r>
    </w:p>
    <w:p w:rsidR="00D31EE3" w:rsidRDefault="00D31EE3" w:rsidP="00D31EE3">
      <w:pPr>
        <w:jc w:val="center"/>
        <w:rPr>
          <w:rFonts w:ascii="Montserrat SemiBold" w:hAnsi="Montserrat SemiBold"/>
          <w:color w:val="7F7F7F" w:themeColor="text1" w:themeTint="80"/>
          <w:sz w:val="24"/>
        </w:rPr>
      </w:pPr>
    </w:p>
    <w:p w:rsidR="00D31EE3" w:rsidRDefault="00D31EE3" w:rsidP="00D31EE3">
      <w:pPr>
        <w:spacing w:line="276" w:lineRule="auto"/>
        <w:jc w:val="both"/>
        <w:rPr>
          <w:rFonts w:ascii="Montserrat Medium" w:hAnsi="Montserrat Medium"/>
          <w:lang w:val="es-ES_tradnl"/>
        </w:rPr>
      </w:pPr>
      <w:r w:rsidRPr="00D31EE3">
        <w:rPr>
          <w:rFonts w:ascii="Montserrat Medium" w:hAnsi="Montserrat Medium"/>
          <w:lang w:val="es-ES_tradnl"/>
        </w:rPr>
        <w:t xml:space="preserve">Dentro del compromiso de transparencia y accesibilidad a la información que tiene el Servicio Madrileño de Salud, el usuario tiene disponible la información de la Memoria </w:t>
      </w:r>
      <w:r>
        <w:rPr>
          <w:rFonts w:ascii="Montserrat Medium" w:hAnsi="Montserrat Medium"/>
          <w:lang w:val="es-ES_tradnl"/>
        </w:rPr>
        <w:t xml:space="preserve">de Actividad del año </w:t>
      </w:r>
      <w:r w:rsidRPr="00D31EE3">
        <w:rPr>
          <w:rFonts w:ascii="Montserrat Medium" w:hAnsi="Montserrat Medium"/>
          <w:lang w:val="es-ES_tradnl"/>
        </w:rPr>
        <w:t>202</w:t>
      </w:r>
      <w:r w:rsidR="00FC5FD6">
        <w:rPr>
          <w:rFonts w:ascii="Montserrat Medium" w:hAnsi="Montserrat Medium"/>
          <w:lang w:val="es-ES_tradnl"/>
        </w:rPr>
        <w:t>2</w:t>
      </w:r>
      <w:r w:rsidRPr="00D31EE3">
        <w:rPr>
          <w:rFonts w:ascii="Montserrat Medium" w:hAnsi="Montserrat Medium"/>
          <w:lang w:val="es-ES_tradnl"/>
        </w:rPr>
        <w:t xml:space="preserve">, a través del </w:t>
      </w:r>
      <w:hyperlink r:id="rId4" w:history="1">
        <w:r w:rsidRPr="00D31EE3">
          <w:rPr>
            <w:rStyle w:val="Hipervnculo"/>
            <w:rFonts w:ascii="Montserrat Medium" w:hAnsi="Montserrat Medium"/>
            <w:lang w:val="es-ES_tradnl"/>
          </w:rPr>
          <w:t>Portal de Transparencia de la Comunidad de Madrid,</w:t>
        </w:r>
      </w:hyperlink>
      <w:r w:rsidRPr="00D31EE3">
        <w:rPr>
          <w:rFonts w:ascii="Montserrat Medium" w:hAnsi="Montserrat Medium"/>
          <w:lang w:val="es-ES_tradnl"/>
        </w:rPr>
        <w:t xml:space="preserve"> en formato de Datos Abiertos. </w:t>
      </w:r>
    </w:p>
    <w:p w:rsidR="00D31EE3" w:rsidRDefault="00D31EE3" w:rsidP="00D31EE3">
      <w:pPr>
        <w:spacing w:line="276" w:lineRule="auto"/>
        <w:jc w:val="both"/>
        <w:rPr>
          <w:rFonts w:ascii="Montserrat Medium" w:hAnsi="Montserrat Medium"/>
          <w:lang w:val="es-ES_tradnl"/>
        </w:rPr>
      </w:pPr>
      <w:r>
        <w:rPr>
          <w:rFonts w:ascii="Montserrat Medium" w:hAnsi="Montserrat Medium"/>
          <w:lang w:val="es-ES_tradnl"/>
        </w:rPr>
        <w:t>Los ficheros sigue</w:t>
      </w:r>
      <w:r w:rsidR="008505AD">
        <w:rPr>
          <w:rFonts w:ascii="Montserrat Medium" w:hAnsi="Montserrat Medium"/>
          <w:lang w:val="es-ES_tradnl"/>
        </w:rPr>
        <w:t>n</w:t>
      </w:r>
      <w:r>
        <w:rPr>
          <w:rFonts w:ascii="Montserrat Medium" w:hAnsi="Montserrat Medium"/>
          <w:lang w:val="es-ES_tradnl"/>
        </w:rPr>
        <w:t xml:space="preserve"> la numeración de capítulo y secciones de la citada Memoria, de manera que sea fácil identificar la correspondencia del fichero de datos con el contenido al que hace referencia.</w:t>
      </w:r>
    </w:p>
    <w:p w:rsidR="00D31EE3" w:rsidRPr="00D31EE3" w:rsidRDefault="00D31EE3" w:rsidP="00D31EE3">
      <w:pPr>
        <w:spacing w:line="276" w:lineRule="auto"/>
        <w:jc w:val="both"/>
        <w:rPr>
          <w:rFonts w:ascii="Montserrat SemiBold" w:hAnsi="Montserrat SemiBold"/>
          <w:color w:val="7F7F7F" w:themeColor="text1" w:themeTint="80"/>
          <w:sz w:val="24"/>
        </w:rPr>
      </w:pPr>
      <w:r w:rsidRPr="002367E5">
        <w:rPr>
          <w:rFonts w:ascii="Montserrat Medium" w:hAnsi="Montserrat Medium"/>
          <w:lang w:val="es-ES_tradnl"/>
        </w:rPr>
        <w:t>Aparecen marcados con un asterisco (*) aquellos contenidos de la Memoria 202</w:t>
      </w:r>
      <w:r w:rsidR="00FC5FD6" w:rsidRPr="002367E5">
        <w:rPr>
          <w:rFonts w:ascii="Montserrat Medium" w:hAnsi="Montserrat Medium"/>
          <w:lang w:val="es-ES_tradnl"/>
        </w:rPr>
        <w:t>2</w:t>
      </w:r>
      <w:r w:rsidR="008505AD" w:rsidRPr="002367E5">
        <w:rPr>
          <w:rFonts w:ascii="Montserrat Medium" w:hAnsi="Montserrat Medium"/>
          <w:lang w:val="es-ES_tradnl"/>
        </w:rPr>
        <w:t xml:space="preserve"> en los que no procede la existencia de un fichero de datos</w:t>
      </w:r>
      <w:r w:rsidRPr="002367E5">
        <w:rPr>
          <w:rFonts w:ascii="Montserrat Medium" w:hAnsi="Montserrat Medium"/>
          <w:lang w:val="es-ES_tradnl"/>
        </w:rPr>
        <w:t>.</w:t>
      </w:r>
      <w:r w:rsidR="00FC5FD6">
        <w:rPr>
          <w:rFonts w:ascii="Montserrat Medium" w:hAnsi="Montserrat Medium"/>
          <w:lang w:val="es-ES_tradnl"/>
        </w:rPr>
        <w:t xml:space="preserve"> (Verificar)</w:t>
      </w:r>
    </w:p>
    <w:p w:rsidR="00D31EE3" w:rsidRDefault="00D31EE3" w:rsidP="00D31EE3">
      <w:pPr>
        <w:pBdr>
          <w:bottom w:val="single" w:sz="4" w:space="1" w:color="auto"/>
        </w:pBdr>
        <w:jc w:val="center"/>
        <w:rPr>
          <w:rFonts w:ascii="Montserrat SemiBold" w:hAnsi="Montserrat SemiBold"/>
          <w:color w:val="48ACC6"/>
          <w:sz w:val="24"/>
        </w:rPr>
      </w:pPr>
    </w:p>
    <w:p w:rsidR="00D31EE3" w:rsidRDefault="00D31EE3" w:rsidP="00D31EE3">
      <w:pPr>
        <w:jc w:val="center"/>
        <w:rPr>
          <w:rFonts w:ascii="Montserrat SemiBold" w:hAnsi="Montserrat SemiBold"/>
          <w:color w:val="48ACC6"/>
          <w:sz w:val="24"/>
        </w:rPr>
      </w:pPr>
      <w:bookmarkStart w:id="0" w:name="_GoBack"/>
      <w:bookmarkEnd w:id="0"/>
    </w:p>
    <w:p w:rsidR="00D31EE3" w:rsidRDefault="00D31EE3" w:rsidP="00D31EE3">
      <w:pPr>
        <w:rPr>
          <w:rFonts w:ascii="Montserrat SemiBold" w:hAnsi="Montserrat SemiBold"/>
          <w:color w:val="7F7F7F" w:themeColor="text1" w:themeTint="80"/>
          <w:sz w:val="24"/>
        </w:rPr>
      </w:pPr>
      <w:r w:rsidRPr="00D31EE3">
        <w:rPr>
          <w:rFonts w:ascii="Montserrat SemiBold" w:hAnsi="Montserrat SemiBold"/>
          <w:color w:val="7F7F7F" w:themeColor="text1" w:themeTint="80"/>
          <w:sz w:val="24"/>
        </w:rPr>
        <w:t>INDICE DE FICHEROS DATOS ABIERTOS</w:t>
      </w:r>
    </w:p>
    <w:p w:rsidR="00B4166E" w:rsidRDefault="00B4166E" w:rsidP="005068FE">
      <w:pPr>
        <w:rPr>
          <w:rFonts w:ascii="Montserrat SemiBold" w:hAnsi="Montserrat SemiBold"/>
          <w:color w:val="48ACC6"/>
          <w:sz w:val="24"/>
        </w:rPr>
      </w:pPr>
    </w:p>
    <w:p w:rsidR="005068FE" w:rsidRPr="00D31EE3" w:rsidRDefault="00EC2A10" w:rsidP="005068FE">
      <w:pPr>
        <w:rPr>
          <w:rFonts w:ascii="Montserrat SemiBold" w:hAnsi="Montserrat SemiBold"/>
          <w:color w:val="48ACC6"/>
          <w:sz w:val="24"/>
        </w:rPr>
      </w:pPr>
      <w:r w:rsidRPr="00D31EE3">
        <w:rPr>
          <w:rFonts w:ascii="Montserrat SemiBold" w:hAnsi="Montserrat SemiBold"/>
          <w:color w:val="48ACC6"/>
          <w:sz w:val="24"/>
        </w:rPr>
        <w:t>1. DATOS BÁSICOS</w:t>
      </w:r>
      <w:r w:rsidRPr="00D31EE3">
        <w:rPr>
          <w:rFonts w:ascii="Montserrat SemiBold" w:hAnsi="Montserrat SemiBold"/>
          <w:color w:val="48ACC6"/>
          <w:sz w:val="24"/>
        </w:rPr>
        <w:tab/>
      </w:r>
    </w:p>
    <w:p w:rsidR="005068FE" w:rsidRPr="00EC2A10" w:rsidRDefault="00EC2A10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1.1 Ámbito de actuación</w:t>
      </w:r>
      <w:r>
        <w:rPr>
          <w:rFonts w:ascii="Montserrat Medium" w:hAnsi="Montserrat Medium"/>
          <w:color w:val="48ACC6"/>
        </w:rPr>
        <w:tab/>
      </w:r>
    </w:p>
    <w:p w:rsidR="005068FE" w:rsidRPr="00EC2A10" w:rsidRDefault="00B4166E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1.2 Mapas*</w:t>
      </w:r>
      <w:r w:rsidR="00EC2A10">
        <w:rPr>
          <w:rFonts w:ascii="Montserrat Medium" w:hAnsi="Montserrat Medium"/>
          <w:color w:val="48ACC6"/>
        </w:rPr>
        <w:tab/>
      </w:r>
    </w:p>
    <w:p w:rsidR="005068FE" w:rsidRPr="00EC2A10" w:rsidRDefault="00EC2A10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1.3 Organigram</w:t>
      </w:r>
      <w:r w:rsidR="00B4166E">
        <w:rPr>
          <w:rFonts w:ascii="Montserrat Medium" w:hAnsi="Montserrat Medium"/>
          <w:color w:val="48ACC6"/>
        </w:rPr>
        <w:t>a*</w:t>
      </w:r>
      <w:r>
        <w:rPr>
          <w:rFonts w:ascii="Montserrat Medium" w:hAnsi="Montserrat Medium"/>
          <w:color w:val="48ACC6"/>
        </w:rPr>
        <w:tab/>
      </w:r>
      <w:r w:rsidR="008C59D9">
        <w:rPr>
          <w:rFonts w:ascii="Montserrat Medium" w:hAnsi="Montserrat Medium"/>
          <w:color w:val="48ACC6"/>
        </w:rPr>
        <w:t xml:space="preserve"> </w:t>
      </w:r>
    </w:p>
    <w:p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>1.4 Infraestructuras. Organizaciones de Servicio</w:t>
      </w:r>
    </w:p>
    <w:p w:rsidR="005068FE" w:rsidRPr="00D31EE3" w:rsidRDefault="005068FE" w:rsidP="005068FE">
      <w:pPr>
        <w:rPr>
          <w:rFonts w:ascii="Montserrat SemiBold" w:hAnsi="Montserrat SemiBold"/>
          <w:color w:val="48ACC6"/>
        </w:rPr>
      </w:pPr>
      <w:r w:rsidRPr="00B4166E">
        <w:rPr>
          <w:rFonts w:ascii="Montserrat SemiBold" w:hAnsi="Montserrat SemiBold"/>
          <w:color w:val="48ACC6"/>
          <w:sz w:val="24"/>
        </w:rPr>
        <w:t>2.</w:t>
      </w:r>
      <w:r w:rsidR="00EC2A10" w:rsidRPr="00B4166E">
        <w:rPr>
          <w:rFonts w:ascii="Montserrat SemiBold" w:hAnsi="Montserrat SemiBold"/>
          <w:color w:val="48ACC6"/>
          <w:sz w:val="24"/>
        </w:rPr>
        <w:t xml:space="preserve"> </w:t>
      </w:r>
      <w:r w:rsidR="00FC5FD6" w:rsidRPr="00B4166E">
        <w:rPr>
          <w:rFonts w:ascii="Montserrat SemiBold" w:hAnsi="Montserrat SemiBold"/>
          <w:color w:val="48ACC6"/>
          <w:sz w:val="24"/>
        </w:rPr>
        <w:t>NUEVOS RETOS EN LA ASISTENCIA SANITARIA</w:t>
      </w:r>
    </w:p>
    <w:p w:rsidR="00B4166E" w:rsidRDefault="00B4166E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2.1 Transformación digital*</w:t>
      </w:r>
    </w:p>
    <w:p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 xml:space="preserve">2.2 </w:t>
      </w:r>
      <w:r w:rsidR="00FC5FD6">
        <w:rPr>
          <w:rFonts w:ascii="Montserrat Medium" w:hAnsi="Montserrat Medium"/>
          <w:color w:val="48ACC6"/>
        </w:rPr>
        <w:t>El paciente, epicentro de nuestras actuaciones</w:t>
      </w:r>
    </w:p>
    <w:p w:rsidR="00B4166E" w:rsidRDefault="005068FE" w:rsidP="00FC5FD6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>2.3</w:t>
      </w:r>
      <w:r w:rsidR="00B4166E">
        <w:rPr>
          <w:rFonts w:ascii="Montserrat Medium" w:hAnsi="Montserrat Medium"/>
          <w:color w:val="48ACC6"/>
        </w:rPr>
        <w:t>. La atención a la población ucraniana desplazada</w:t>
      </w:r>
    </w:p>
    <w:p w:rsidR="005068FE" w:rsidRPr="00EC2A10" w:rsidRDefault="00B4166E" w:rsidP="00FC5FD6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2.4 Modernización  y mejora de las instalaciones sanitarias*</w:t>
      </w:r>
      <w:r w:rsidR="008C59D9">
        <w:rPr>
          <w:rFonts w:ascii="Montserrat Medium" w:hAnsi="Montserrat Medium"/>
          <w:color w:val="48ACC6"/>
        </w:rPr>
        <w:t xml:space="preserve"> </w:t>
      </w:r>
    </w:p>
    <w:p w:rsidR="005068FE" w:rsidRPr="00D31EE3" w:rsidRDefault="005068FE" w:rsidP="005068FE">
      <w:pPr>
        <w:rPr>
          <w:rFonts w:ascii="Montserrat SemiBold" w:hAnsi="Montserrat SemiBold"/>
          <w:color w:val="48ACC6"/>
          <w:sz w:val="24"/>
        </w:rPr>
      </w:pPr>
      <w:r w:rsidRPr="00D31EE3">
        <w:rPr>
          <w:rFonts w:ascii="Montserrat SemiBold" w:hAnsi="Montserrat SemiBold"/>
          <w:color w:val="48ACC6"/>
          <w:sz w:val="24"/>
        </w:rPr>
        <w:t>3.</w:t>
      </w:r>
      <w:r w:rsidR="00EC2A10" w:rsidRPr="00D31EE3">
        <w:rPr>
          <w:rFonts w:ascii="Montserrat SemiBold" w:hAnsi="Montserrat SemiBold"/>
          <w:color w:val="48ACC6"/>
          <w:sz w:val="24"/>
        </w:rPr>
        <w:t xml:space="preserve"> </w:t>
      </w:r>
      <w:r w:rsidRPr="00D31EE3">
        <w:rPr>
          <w:rFonts w:ascii="Montserrat SemiBold" w:hAnsi="Montserrat SemiBold"/>
          <w:color w:val="48ACC6"/>
          <w:sz w:val="24"/>
        </w:rPr>
        <w:t>EL SISTEM</w:t>
      </w:r>
      <w:r w:rsidR="00D31EE3">
        <w:rPr>
          <w:rFonts w:ascii="Montserrat SemiBold" w:hAnsi="Montserrat SemiBold"/>
          <w:color w:val="48ACC6"/>
          <w:sz w:val="24"/>
        </w:rPr>
        <w:t>A AL SERVICIO DE LAS PERSONAS</w:t>
      </w:r>
      <w:r w:rsidR="00D31EE3">
        <w:rPr>
          <w:rFonts w:ascii="Montserrat SemiBold" w:hAnsi="Montserrat SemiBold"/>
          <w:color w:val="48ACC6"/>
          <w:sz w:val="24"/>
        </w:rPr>
        <w:tab/>
      </w:r>
    </w:p>
    <w:p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>3.1 Libertad de Elecci</w:t>
      </w:r>
      <w:r w:rsidR="00D31EE3">
        <w:rPr>
          <w:rFonts w:ascii="Montserrat Medium" w:hAnsi="Montserrat Medium"/>
          <w:color w:val="48ACC6"/>
        </w:rPr>
        <w:t>ón</w:t>
      </w:r>
      <w:r w:rsidR="00D31EE3">
        <w:rPr>
          <w:rFonts w:ascii="Montserrat Medium" w:hAnsi="Montserrat Medium"/>
          <w:color w:val="48ACC6"/>
        </w:rPr>
        <w:tab/>
      </w:r>
    </w:p>
    <w:p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>3.2 Infor</w:t>
      </w:r>
      <w:r w:rsidR="00D31EE3">
        <w:rPr>
          <w:rFonts w:ascii="Montserrat Medium" w:hAnsi="Montserrat Medium"/>
          <w:color w:val="48ACC6"/>
        </w:rPr>
        <w:t>mación y Atención al Paciente</w:t>
      </w:r>
      <w:r w:rsidR="00D31EE3">
        <w:rPr>
          <w:rFonts w:ascii="Montserrat Medium" w:hAnsi="Montserrat Medium"/>
          <w:color w:val="48ACC6"/>
        </w:rPr>
        <w:tab/>
      </w:r>
    </w:p>
    <w:p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 xml:space="preserve">3.3 Programas Específicos de </w:t>
      </w:r>
      <w:r w:rsidR="00D31EE3">
        <w:rPr>
          <w:rFonts w:ascii="Montserrat Medium" w:hAnsi="Montserrat Medium"/>
          <w:color w:val="48ACC6"/>
        </w:rPr>
        <w:t>Prevención y Detección Precoz</w:t>
      </w:r>
      <w:r w:rsidR="00D31EE3">
        <w:rPr>
          <w:rFonts w:ascii="Montserrat Medium" w:hAnsi="Montserrat Medium"/>
          <w:color w:val="48ACC6"/>
        </w:rPr>
        <w:tab/>
      </w:r>
    </w:p>
    <w:p w:rsidR="005068FE" w:rsidRPr="00EC2A10" w:rsidRDefault="00D31EE3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3.4 Cuidados Paliativos</w:t>
      </w:r>
      <w:r>
        <w:rPr>
          <w:rFonts w:ascii="Montserrat Medium" w:hAnsi="Montserrat Medium"/>
          <w:color w:val="48ACC6"/>
        </w:rPr>
        <w:tab/>
      </w:r>
    </w:p>
    <w:p w:rsidR="005068FE" w:rsidRPr="00EC2A10" w:rsidRDefault="00D31EE3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3.5 Salud Mental</w:t>
      </w:r>
      <w:r>
        <w:rPr>
          <w:rFonts w:ascii="Montserrat Medium" w:hAnsi="Montserrat Medium"/>
          <w:color w:val="48ACC6"/>
        </w:rPr>
        <w:tab/>
      </w:r>
    </w:p>
    <w:p w:rsidR="005068FE" w:rsidRPr="00EC2A10" w:rsidRDefault="00D31EE3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lastRenderedPageBreak/>
        <w:t>3.6 Donación y Trasplantes</w:t>
      </w:r>
      <w:r>
        <w:rPr>
          <w:rFonts w:ascii="Montserrat Medium" w:hAnsi="Montserrat Medium"/>
          <w:color w:val="48ACC6"/>
        </w:rPr>
        <w:tab/>
      </w:r>
    </w:p>
    <w:p w:rsidR="005068FE" w:rsidRPr="00EC2A10" w:rsidRDefault="00D31EE3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3.7 Transfusión</w:t>
      </w:r>
      <w:r>
        <w:rPr>
          <w:rFonts w:ascii="Montserrat Medium" w:hAnsi="Montserrat Medium"/>
          <w:color w:val="48ACC6"/>
        </w:rPr>
        <w:tab/>
      </w:r>
    </w:p>
    <w:p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>3.8 Integración Asistenci</w:t>
      </w:r>
      <w:r w:rsidR="00D31EE3">
        <w:rPr>
          <w:rFonts w:ascii="Montserrat Medium" w:hAnsi="Montserrat Medium"/>
          <w:color w:val="48ACC6"/>
        </w:rPr>
        <w:t>al e Innovación Organizativa</w:t>
      </w:r>
      <w:r w:rsidR="00D31EE3">
        <w:rPr>
          <w:rFonts w:ascii="Montserrat Medium" w:hAnsi="Montserrat Medium"/>
          <w:color w:val="48ACC6"/>
        </w:rPr>
        <w:tab/>
      </w:r>
    </w:p>
    <w:p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>3.9 Reclamaciones, Sugerencias y Agradecimientos</w:t>
      </w:r>
      <w:r w:rsidRPr="00EC2A10">
        <w:rPr>
          <w:rFonts w:ascii="Montserrat Medium" w:hAnsi="Montserrat Medium"/>
          <w:color w:val="48ACC6"/>
        </w:rPr>
        <w:tab/>
      </w:r>
    </w:p>
    <w:p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>3.10</w:t>
      </w:r>
      <w:r w:rsidR="00D31EE3">
        <w:rPr>
          <w:rFonts w:ascii="Montserrat Medium" w:hAnsi="Montserrat Medium"/>
          <w:color w:val="48ACC6"/>
        </w:rPr>
        <w:t xml:space="preserve"> Responsabilidad Patrimonial</w:t>
      </w:r>
      <w:r w:rsidR="00D31EE3">
        <w:rPr>
          <w:rFonts w:ascii="Montserrat Medium" w:hAnsi="Montserrat Medium"/>
          <w:color w:val="48ACC6"/>
        </w:rPr>
        <w:tab/>
      </w:r>
    </w:p>
    <w:p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>3.11 Presta</w:t>
      </w:r>
      <w:r w:rsidR="00D31EE3">
        <w:rPr>
          <w:rFonts w:ascii="Montserrat Medium" w:hAnsi="Montserrat Medium"/>
          <w:color w:val="48ACC6"/>
        </w:rPr>
        <w:t>ciones y Reintegro de Gastos</w:t>
      </w:r>
      <w:r w:rsidR="00D31EE3">
        <w:rPr>
          <w:rFonts w:ascii="Montserrat Medium" w:hAnsi="Montserrat Medium"/>
          <w:color w:val="48ACC6"/>
        </w:rPr>
        <w:tab/>
      </w:r>
    </w:p>
    <w:p w:rsidR="005068FE" w:rsidRPr="00EC2A10" w:rsidRDefault="005068FE" w:rsidP="00B4166E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>3.12 Coordinación Administrativ</w:t>
      </w:r>
      <w:r w:rsidR="00B4166E">
        <w:rPr>
          <w:rFonts w:ascii="Montserrat Medium" w:hAnsi="Montserrat Medium"/>
          <w:color w:val="48ACC6"/>
        </w:rPr>
        <w:t>a*</w:t>
      </w:r>
      <w:r w:rsidRPr="00EC2A10">
        <w:rPr>
          <w:rFonts w:ascii="Montserrat Medium" w:hAnsi="Montserrat Medium"/>
          <w:color w:val="48ACC6"/>
        </w:rPr>
        <w:tab/>
      </w:r>
      <w:r w:rsidR="008C59D9">
        <w:rPr>
          <w:rFonts w:ascii="Montserrat Medium" w:hAnsi="Montserrat Medium"/>
          <w:color w:val="48ACC6"/>
        </w:rPr>
        <w:t xml:space="preserve"> </w:t>
      </w:r>
    </w:p>
    <w:p w:rsidR="005068FE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>3.13 Humanización de la Asistencia Sanitaria</w:t>
      </w:r>
      <w:r w:rsidR="00B4166E">
        <w:rPr>
          <w:rFonts w:ascii="Montserrat Medium" w:hAnsi="Montserrat Medium"/>
          <w:color w:val="48ACC6"/>
        </w:rPr>
        <w:t>*</w:t>
      </w:r>
      <w:r w:rsidRPr="00EC2A10">
        <w:rPr>
          <w:rFonts w:ascii="Montserrat Medium" w:hAnsi="Montserrat Medium"/>
          <w:color w:val="48ACC6"/>
        </w:rPr>
        <w:tab/>
      </w:r>
    </w:p>
    <w:p w:rsidR="00B4166E" w:rsidRPr="00EC2A10" w:rsidRDefault="00B4166E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3.14 Bioética y derecho sanitario*</w:t>
      </w:r>
    </w:p>
    <w:p w:rsidR="005068FE" w:rsidRPr="00EC2A10" w:rsidRDefault="00B4166E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3.15</w:t>
      </w:r>
      <w:r w:rsidR="005068FE" w:rsidRPr="00EC2A10">
        <w:rPr>
          <w:rFonts w:ascii="Montserrat Medium" w:hAnsi="Montserrat Medium"/>
          <w:color w:val="48ACC6"/>
        </w:rPr>
        <w:t xml:space="preserve"> Premios y Recon</w:t>
      </w:r>
      <w:r w:rsidR="00D31EE3">
        <w:rPr>
          <w:rFonts w:ascii="Montserrat Medium" w:hAnsi="Montserrat Medium"/>
          <w:color w:val="48ACC6"/>
        </w:rPr>
        <w:t>ocimientos a la Organización</w:t>
      </w:r>
      <w:r w:rsidR="00D31EE3">
        <w:rPr>
          <w:rFonts w:ascii="Montserrat Medium" w:hAnsi="Montserrat Medium"/>
          <w:color w:val="48ACC6"/>
        </w:rPr>
        <w:tab/>
      </w:r>
    </w:p>
    <w:p w:rsidR="005068FE" w:rsidRPr="00D31EE3" w:rsidRDefault="005068FE" w:rsidP="005068FE">
      <w:pPr>
        <w:rPr>
          <w:rFonts w:ascii="Montserrat SemiBold" w:hAnsi="Montserrat SemiBold"/>
          <w:color w:val="48ACC6"/>
          <w:sz w:val="24"/>
        </w:rPr>
      </w:pPr>
      <w:r w:rsidRPr="00D31EE3">
        <w:rPr>
          <w:rFonts w:ascii="Montserrat SemiBold" w:hAnsi="Montserrat SemiBold"/>
          <w:color w:val="48ACC6"/>
          <w:sz w:val="24"/>
        </w:rPr>
        <w:t>4.</w:t>
      </w:r>
      <w:r w:rsidR="00D31EE3">
        <w:rPr>
          <w:rFonts w:ascii="Montserrat SemiBold" w:hAnsi="Montserrat SemiBold"/>
          <w:color w:val="48ACC6"/>
          <w:sz w:val="24"/>
        </w:rPr>
        <w:t xml:space="preserve"> </w:t>
      </w:r>
      <w:r w:rsidRPr="00D31EE3">
        <w:rPr>
          <w:rFonts w:ascii="Montserrat SemiBold" w:hAnsi="Montserrat SemiBold"/>
          <w:color w:val="48ACC6"/>
          <w:sz w:val="24"/>
        </w:rPr>
        <w:t>RESPUESTA INTEGRADA A L</w:t>
      </w:r>
      <w:r w:rsidR="00D31EE3">
        <w:rPr>
          <w:rFonts w:ascii="Montserrat SemiBold" w:hAnsi="Montserrat SemiBold"/>
          <w:color w:val="48ACC6"/>
          <w:sz w:val="24"/>
        </w:rPr>
        <w:t>AS NECESIDADES ASISTENCIALES</w:t>
      </w:r>
      <w:r w:rsidR="00D31EE3">
        <w:rPr>
          <w:rFonts w:ascii="Montserrat SemiBold" w:hAnsi="Montserrat SemiBold"/>
          <w:color w:val="48ACC6"/>
          <w:sz w:val="24"/>
        </w:rPr>
        <w:tab/>
      </w:r>
    </w:p>
    <w:p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>4.1 Actividad Asis</w:t>
      </w:r>
      <w:r w:rsidR="00D31EE3">
        <w:rPr>
          <w:rFonts w:ascii="Montserrat Medium" w:hAnsi="Montserrat Medium"/>
          <w:color w:val="48ACC6"/>
        </w:rPr>
        <w:t>tencial en Atención Primaria</w:t>
      </w:r>
      <w:r w:rsidR="00D31EE3">
        <w:rPr>
          <w:rFonts w:ascii="Montserrat Medium" w:hAnsi="Montserrat Medium"/>
          <w:color w:val="48ACC6"/>
        </w:rPr>
        <w:tab/>
      </w:r>
    </w:p>
    <w:p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>4.2 Actividad Asistencial en Atención Hospitalaria</w:t>
      </w:r>
      <w:r w:rsidRPr="00EC2A10">
        <w:rPr>
          <w:rFonts w:ascii="Montserrat Medium" w:hAnsi="Montserrat Medium"/>
          <w:color w:val="48ACC6"/>
        </w:rPr>
        <w:tab/>
      </w:r>
    </w:p>
    <w:p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>4.3 Terapias Respiratorias Domiciliarias</w:t>
      </w:r>
      <w:r w:rsidRPr="00EC2A10">
        <w:rPr>
          <w:rFonts w:ascii="Montserrat Medium" w:hAnsi="Montserrat Medium"/>
          <w:color w:val="48ACC6"/>
        </w:rPr>
        <w:tab/>
      </w:r>
    </w:p>
    <w:p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>4.4 Unidad Central de Radiodiagnóstico</w:t>
      </w:r>
      <w:r w:rsidRPr="00EC2A10">
        <w:rPr>
          <w:rFonts w:ascii="Montserrat Medium" w:hAnsi="Montserrat Medium"/>
          <w:color w:val="48ACC6"/>
        </w:rPr>
        <w:tab/>
      </w:r>
    </w:p>
    <w:p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>4.5 Unidad Central de Laboratorio</w:t>
      </w:r>
      <w:r w:rsidRPr="00EC2A10">
        <w:rPr>
          <w:rFonts w:ascii="Montserrat Medium" w:hAnsi="Montserrat Medium"/>
          <w:color w:val="48ACC6"/>
        </w:rPr>
        <w:tab/>
      </w:r>
    </w:p>
    <w:p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>4.6 Análisis de la Casuística y Complejidad</w:t>
      </w:r>
      <w:r w:rsidRPr="00EC2A10">
        <w:rPr>
          <w:rFonts w:ascii="Montserrat Medium" w:hAnsi="Montserrat Medium"/>
          <w:color w:val="48ACC6"/>
        </w:rPr>
        <w:tab/>
      </w:r>
    </w:p>
    <w:p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>4.7 Atención de Urgencias Extrahospitalarias. SUMMA 112</w:t>
      </w:r>
      <w:r w:rsidRPr="00EC2A10">
        <w:rPr>
          <w:rFonts w:ascii="Montserrat Medium" w:hAnsi="Montserrat Medium"/>
          <w:color w:val="48ACC6"/>
        </w:rPr>
        <w:tab/>
      </w:r>
    </w:p>
    <w:p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 xml:space="preserve">4.8 Unidades de Referencia </w:t>
      </w:r>
      <w:r w:rsidR="00D31EE3">
        <w:rPr>
          <w:rFonts w:ascii="Montserrat Medium" w:hAnsi="Montserrat Medium"/>
          <w:color w:val="48ACC6"/>
        </w:rPr>
        <w:t>y</w:t>
      </w:r>
      <w:r w:rsidRPr="00EC2A10">
        <w:rPr>
          <w:rFonts w:ascii="Montserrat Medium" w:hAnsi="Montserrat Medium"/>
          <w:color w:val="48ACC6"/>
        </w:rPr>
        <w:t xml:space="preserve"> Fondo de Cohesión</w:t>
      </w:r>
      <w:r w:rsidRPr="00EC2A10">
        <w:rPr>
          <w:rFonts w:ascii="Montserrat Medium" w:hAnsi="Montserrat Medium"/>
          <w:color w:val="48ACC6"/>
        </w:rPr>
        <w:tab/>
      </w:r>
    </w:p>
    <w:p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>4.9 Cuidados</w:t>
      </w:r>
      <w:r w:rsidRPr="00EC2A10">
        <w:rPr>
          <w:rFonts w:ascii="Montserrat Medium" w:hAnsi="Montserrat Medium"/>
          <w:color w:val="48ACC6"/>
        </w:rPr>
        <w:tab/>
      </w:r>
    </w:p>
    <w:p w:rsidR="005068FE" w:rsidRPr="00EC2A10" w:rsidRDefault="00D31EE3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4.10 Continuidad Asistencial</w:t>
      </w:r>
      <w:r>
        <w:rPr>
          <w:rFonts w:ascii="Montserrat Medium" w:hAnsi="Montserrat Medium"/>
          <w:color w:val="48ACC6"/>
        </w:rPr>
        <w:tab/>
      </w:r>
    </w:p>
    <w:p w:rsidR="005068FE" w:rsidRPr="00EC2A10" w:rsidRDefault="00D31EE3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4.11 Calidad Asistencial</w:t>
      </w:r>
      <w:r>
        <w:rPr>
          <w:rFonts w:ascii="Montserrat Medium" w:hAnsi="Montserrat Medium"/>
          <w:color w:val="48ACC6"/>
        </w:rPr>
        <w:tab/>
      </w:r>
    </w:p>
    <w:p w:rsidR="005068FE" w:rsidRPr="00EC2A10" w:rsidRDefault="00D31EE3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4.12 Seguridad del Paciente</w:t>
      </w:r>
      <w:r>
        <w:rPr>
          <w:rFonts w:ascii="Montserrat Medium" w:hAnsi="Montserrat Medium"/>
          <w:color w:val="48ACC6"/>
        </w:rPr>
        <w:tab/>
      </w:r>
    </w:p>
    <w:p w:rsidR="00B4166E" w:rsidRDefault="00D31EE3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4.13 Lista d</w:t>
      </w:r>
      <w:r w:rsidR="005068FE" w:rsidRPr="00EC2A10">
        <w:rPr>
          <w:rFonts w:ascii="Montserrat Medium" w:hAnsi="Montserrat Medium"/>
          <w:color w:val="48ACC6"/>
        </w:rPr>
        <w:t>e Espera</w:t>
      </w:r>
    </w:p>
    <w:p w:rsidR="00B4166E" w:rsidRDefault="00B4166E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4.14 Red Oncológica de Madrid RTMAD</w:t>
      </w:r>
    </w:p>
    <w:p w:rsidR="005068FE" w:rsidRPr="00EC2A10" w:rsidRDefault="00B4166E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4.15 Planificación Estratégica*</w:t>
      </w:r>
      <w:r w:rsidR="005068FE" w:rsidRPr="00EC2A10">
        <w:rPr>
          <w:rFonts w:ascii="Montserrat Medium" w:hAnsi="Montserrat Medium"/>
          <w:color w:val="48ACC6"/>
        </w:rPr>
        <w:tab/>
      </w:r>
    </w:p>
    <w:p w:rsidR="005068FE" w:rsidRPr="00EC2A10" w:rsidRDefault="00B4166E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4.16</w:t>
      </w:r>
      <w:r w:rsidR="005068FE" w:rsidRPr="00EC2A10">
        <w:rPr>
          <w:rFonts w:ascii="Montserrat Medium" w:hAnsi="Montserrat Medium"/>
          <w:color w:val="48ACC6"/>
        </w:rPr>
        <w:t xml:space="preserve"> Actividad en Centros Concertados</w:t>
      </w:r>
      <w:r w:rsidR="005068FE" w:rsidRPr="00EC2A10">
        <w:rPr>
          <w:rFonts w:ascii="Montserrat Medium" w:hAnsi="Montserrat Medium"/>
          <w:color w:val="48ACC6"/>
        </w:rPr>
        <w:tab/>
      </w:r>
    </w:p>
    <w:p w:rsidR="005068FE" w:rsidRPr="00D31EE3" w:rsidRDefault="00D31EE3" w:rsidP="005068FE">
      <w:pPr>
        <w:rPr>
          <w:rFonts w:ascii="Montserrat SemiBold" w:hAnsi="Montserrat SemiBold"/>
          <w:color w:val="48ACC6"/>
          <w:sz w:val="24"/>
        </w:rPr>
      </w:pPr>
      <w:r>
        <w:rPr>
          <w:rFonts w:ascii="Montserrat SemiBold" w:hAnsi="Montserrat SemiBold"/>
          <w:color w:val="48ACC6"/>
          <w:sz w:val="24"/>
        </w:rPr>
        <w:t xml:space="preserve">5. </w:t>
      </w:r>
      <w:r w:rsidR="005068FE" w:rsidRPr="00D31EE3">
        <w:rPr>
          <w:rFonts w:ascii="Montserrat SemiBold" w:hAnsi="Montserrat SemiBold"/>
          <w:color w:val="48ACC6"/>
          <w:sz w:val="24"/>
        </w:rPr>
        <w:t>LOS PROFESIONALES DEL SERVICIO MADRILEÑO DE SALUD</w:t>
      </w:r>
      <w:r w:rsidR="005068FE" w:rsidRPr="00D31EE3">
        <w:rPr>
          <w:rFonts w:ascii="Montserrat SemiBold" w:hAnsi="Montserrat SemiBold"/>
          <w:color w:val="48ACC6"/>
          <w:sz w:val="24"/>
        </w:rPr>
        <w:tab/>
      </w:r>
    </w:p>
    <w:p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>5.1 Recursos Humanos</w:t>
      </w:r>
      <w:r w:rsidRPr="00EC2A10">
        <w:rPr>
          <w:rFonts w:ascii="Montserrat Medium" w:hAnsi="Montserrat Medium"/>
          <w:color w:val="48ACC6"/>
        </w:rPr>
        <w:tab/>
      </w:r>
    </w:p>
    <w:p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>5.2 Seguridad y salud de los trabajadores</w:t>
      </w:r>
      <w:r w:rsidRPr="00EC2A10">
        <w:rPr>
          <w:rFonts w:ascii="Montserrat Medium" w:hAnsi="Montserrat Medium"/>
          <w:color w:val="48ACC6"/>
        </w:rPr>
        <w:tab/>
      </w:r>
    </w:p>
    <w:p w:rsidR="005068FE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>5.3 Formación de Especialistas</w:t>
      </w:r>
      <w:r w:rsidRPr="00EC2A10">
        <w:rPr>
          <w:rFonts w:ascii="Montserrat Medium" w:hAnsi="Montserrat Medium"/>
          <w:color w:val="48ACC6"/>
        </w:rPr>
        <w:tab/>
      </w:r>
    </w:p>
    <w:p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lastRenderedPageBreak/>
        <w:t>5.4 Formación Continuada</w:t>
      </w:r>
      <w:r w:rsidRPr="00EC2A10">
        <w:rPr>
          <w:rFonts w:ascii="Montserrat Medium" w:hAnsi="Montserrat Medium"/>
          <w:color w:val="48ACC6"/>
        </w:rPr>
        <w:tab/>
      </w:r>
    </w:p>
    <w:p w:rsidR="00B4166E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>5.5 Plan de Formación en Farmacoterapia</w:t>
      </w:r>
    </w:p>
    <w:p w:rsidR="005068FE" w:rsidRPr="00EC2A10" w:rsidRDefault="00B4166E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5.6 Formación en el SUMMA 112</w:t>
      </w:r>
      <w:r w:rsidR="005068FE" w:rsidRPr="00EC2A10">
        <w:rPr>
          <w:rFonts w:ascii="Montserrat Medium" w:hAnsi="Montserrat Medium"/>
          <w:color w:val="48ACC6"/>
        </w:rPr>
        <w:tab/>
      </w:r>
    </w:p>
    <w:p w:rsidR="005068FE" w:rsidRPr="00D31EE3" w:rsidRDefault="00D31EE3" w:rsidP="005068FE">
      <w:pPr>
        <w:rPr>
          <w:rFonts w:ascii="Montserrat SemiBold" w:hAnsi="Montserrat SemiBold"/>
          <w:color w:val="48ACC6"/>
          <w:sz w:val="24"/>
        </w:rPr>
      </w:pPr>
      <w:r>
        <w:rPr>
          <w:rFonts w:ascii="Montserrat SemiBold" w:hAnsi="Montserrat SemiBold"/>
          <w:color w:val="48ACC6"/>
          <w:sz w:val="24"/>
        </w:rPr>
        <w:t xml:space="preserve">6. </w:t>
      </w:r>
      <w:r w:rsidR="005068FE" w:rsidRPr="00D31EE3">
        <w:rPr>
          <w:rFonts w:ascii="Montserrat SemiBold" w:hAnsi="Montserrat SemiBold"/>
          <w:color w:val="48ACC6"/>
          <w:sz w:val="24"/>
        </w:rPr>
        <w:t>INNOVACIÓN E INVESTIGACIÓN PARA LA MEJORA DE LA ASISTENCIA</w:t>
      </w:r>
      <w:r w:rsidR="005068FE" w:rsidRPr="00D31EE3">
        <w:rPr>
          <w:rFonts w:ascii="Montserrat SemiBold" w:hAnsi="Montserrat SemiBold"/>
          <w:color w:val="48ACC6"/>
          <w:sz w:val="24"/>
        </w:rPr>
        <w:tab/>
      </w:r>
    </w:p>
    <w:p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>6.1 Tecnologías de la Información</w:t>
      </w:r>
      <w:r w:rsidRPr="00EC2A10">
        <w:rPr>
          <w:rFonts w:ascii="Montserrat Medium" w:hAnsi="Montserrat Medium"/>
          <w:color w:val="48ACC6"/>
        </w:rPr>
        <w:tab/>
      </w:r>
    </w:p>
    <w:p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>6.2 Investigación Biomédica</w:t>
      </w:r>
      <w:r w:rsidRPr="00EC2A10">
        <w:rPr>
          <w:rFonts w:ascii="Montserrat Medium" w:hAnsi="Montserrat Medium"/>
          <w:color w:val="48ACC6"/>
        </w:rPr>
        <w:tab/>
      </w:r>
    </w:p>
    <w:p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>6.3 Terapias Avanzadas</w:t>
      </w:r>
      <w:r w:rsidR="008C59D9">
        <w:rPr>
          <w:rFonts w:ascii="Montserrat Medium" w:hAnsi="Montserrat Medium"/>
          <w:color w:val="48ACC6"/>
        </w:rPr>
        <w:t xml:space="preserve"> </w:t>
      </w:r>
      <w:r w:rsidR="008C59D9" w:rsidRPr="008C59D9">
        <w:rPr>
          <w:rFonts w:ascii="Montserrat Medium" w:hAnsi="Montserrat Medium"/>
          <w:color w:val="7F7F7F" w:themeColor="text1" w:themeTint="80"/>
        </w:rPr>
        <w:t>*</w:t>
      </w:r>
      <w:r w:rsidRPr="00EC2A10">
        <w:rPr>
          <w:rFonts w:ascii="Montserrat Medium" w:hAnsi="Montserrat Medium"/>
          <w:color w:val="48ACC6"/>
        </w:rPr>
        <w:tab/>
      </w:r>
      <w:r w:rsidR="008C59D9">
        <w:rPr>
          <w:rFonts w:ascii="Montserrat Medium" w:hAnsi="Montserrat Medium"/>
          <w:color w:val="48ACC6"/>
        </w:rPr>
        <w:t xml:space="preserve"> </w:t>
      </w:r>
    </w:p>
    <w:p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>6.4 Evaluación de las Tecnologías Sanitarias</w:t>
      </w:r>
      <w:r w:rsidRPr="00EC2A10">
        <w:rPr>
          <w:rFonts w:ascii="Montserrat Medium" w:hAnsi="Montserrat Medium"/>
          <w:color w:val="48ACC6"/>
        </w:rPr>
        <w:tab/>
      </w:r>
      <w:r w:rsidR="008C59D9" w:rsidRPr="008C59D9">
        <w:rPr>
          <w:rFonts w:ascii="Montserrat Medium" w:hAnsi="Montserrat Medium"/>
          <w:color w:val="7F7F7F" w:themeColor="text1" w:themeTint="80"/>
        </w:rPr>
        <w:t>*</w:t>
      </w:r>
    </w:p>
    <w:p w:rsidR="00D31EE3" w:rsidRDefault="00D31EE3" w:rsidP="005068FE">
      <w:pPr>
        <w:rPr>
          <w:rFonts w:ascii="Montserrat SemiBold" w:hAnsi="Montserrat SemiBold"/>
          <w:color w:val="48ACC6"/>
          <w:sz w:val="24"/>
        </w:rPr>
      </w:pPr>
      <w:r>
        <w:rPr>
          <w:rFonts w:ascii="Montserrat SemiBold" w:hAnsi="Montserrat SemiBold"/>
          <w:color w:val="48ACC6"/>
          <w:sz w:val="24"/>
        </w:rPr>
        <w:t xml:space="preserve">7. </w:t>
      </w:r>
      <w:r w:rsidR="005068FE" w:rsidRPr="00D31EE3">
        <w:rPr>
          <w:rFonts w:ascii="Montserrat SemiBold" w:hAnsi="Montserrat SemiBold"/>
          <w:color w:val="48ACC6"/>
          <w:sz w:val="24"/>
        </w:rPr>
        <w:t>SOSTENIBILIDAD DEL SISTEMA, GARANTÍA PARA EL FUTURO</w:t>
      </w:r>
    </w:p>
    <w:p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>7.1 Gestión económica- Presupuesto, Gasto, Ejecució</w:t>
      </w:r>
      <w:r w:rsidR="00D31EE3">
        <w:rPr>
          <w:rFonts w:ascii="Montserrat Medium" w:hAnsi="Montserrat Medium"/>
          <w:color w:val="48ACC6"/>
        </w:rPr>
        <w:t>n</w:t>
      </w:r>
      <w:r w:rsidR="00D31EE3">
        <w:rPr>
          <w:rFonts w:ascii="Montserrat Medium" w:hAnsi="Montserrat Medium"/>
          <w:color w:val="48ACC6"/>
        </w:rPr>
        <w:tab/>
      </w:r>
    </w:p>
    <w:p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>7.</w:t>
      </w:r>
      <w:r w:rsidR="00D31EE3">
        <w:rPr>
          <w:rFonts w:ascii="Montserrat Medium" w:hAnsi="Montserrat Medium"/>
          <w:color w:val="48ACC6"/>
        </w:rPr>
        <w:t>2 Gestión de la Contratación</w:t>
      </w:r>
      <w:r w:rsidR="00D31EE3">
        <w:rPr>
          <w:rFonts w:ascii="Montserrat Medium" w:hAnsi="Montserrat Medium"/>
          <w:color w:val="48ACC6"/>
        </w:rPr>
        <w:tab/>
      </w:r>
    </w:p>
    <w:p w:rsidR="00481597" w:rsidRDefault="00D31EE3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7.3 Prestación Farmacéutica</w:t>
      </w:r>
    </w:p>
    <w:p w:rsidR="005068FE" w:rsidRPr="00EC2A10" w:rsidRDefault="00481597" w:rsidP="00D31EE3">
      <w:pPr>
        <w:ind w:left="708"/>
        <w:rPr>
          <w:rFonts w:ascii="Montserrat Medium" w:hAnsi="Montserrat Medium"/>
          <w:color w:val="48ACC6"/>
        </w:rPr>
      </w:pPr>
      <w:r>
        <w:rPr>
          <w:rFonts w:ascii="Montserrat Medium" w:hAnsi="Montserrat Medium"/>
          <w:color w:val="48ACC6"/>
        </w:rPr>
        <w:t>7.4 Centros concesionados*</w:t>
      </w:r>
      <w:r w:rsidR="00D31EE3">
        <w:rPr>
          <w:rFonts w:ascii="Montserrat Medium" w:hAnsi="Montserrat Medium"/>
          <w:color w:val="48ACC6"/>
        </w:rPr>
        <w:tab/>
      </w:r>
    </w:p>
    <w:p w:rsidR="005068FE" w:rsidRPr="00D31EE3" w:rsidRDefault="00D31EE3" w:rsidP="005068FE">
      <w:pPr>
        <w:rPr>
          <w:rFonts w:ascii="Montserrat SemiBold" w:hAnsi="Montserrat SemiBold"/>
          <w:color w:val="48ACC6"/>
          <w:sz w:val="24"/>
        </w:rPr>
      </w:pPr>
      <w:r>
        <w:rPr>
          <w:rFonts w:ascii="Montserrat SemiBold" w:hAnsi="Montserrat SemiBold"/>
          <w:color w:val="48ACC6"/>
          <w:sz w:val="24"/>
        </w:rPr>
        <w:t>8. COMUNICACIÓN Y TRANSPARENCIA</w:t>
      </w:r>
      <w:r>
        <w:rPr>
          <w:rFonts w:ascii="Montserrat SemiBold" w:hAnsi="Montserrat SemiBold"/>
          <w:color w:val="48ACC6"/>
          <w:sz w:val="24"/>
        </w:rPr>
        <w:tab/>
      </w:r>
    </w:p>
    <w:p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>8.1 Visitas en el espacio</w:t>
      </w:r>
      <w:r w:rsidR="00D31EE3">
        <w:rPr>
          <w:rFonts w:ascii="Montserrat Medium" w:hAnsi="Montserrat Medium"/>
          <w:color w:val="48ACC6"/>
        </w:rPr>
        <w:t xml:space="preserve"> de Salud del Portal Central</w:t>
      </w:r>
      <w:r w:rsidR="00D31EE3">
        <w:rPr>
          <w:rFonts w:ascii="Montserrat Medium" w:hAnsi="Montserrat Medium"/>
          <w:color w:val="48ACC6"/>
        </w:rPr>
        <w:tab/>
      </w:r>
    </w:p>
    <w:p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>8.2 Visitas en los po</w:t>
      </w:r>
      <w:r w:rsidR="00D31EE3">
        <w:rPr>
          <w:rFonts w:ascii="Montserrat Medium" w:hAnsi="Montserrat Medium"/>
          <w:color w:val="48ACC6"/>
        </w:rPr>
        <w:t>rtales web de los hospitales</w:t>
      </w:r>
      <w:r w:rsidR="00D31EE3">
        <w:rPr>
          <w:rFonts w:ascii="Montserrat Medium" w:hAnsi="Montserrat Medium"/>
          <w:color w:val="48ACC6"/>
        </w:rPr>
        <w:tab/>
      </w:r>
    </w:p>
    <w:p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>8.3 Transparencia y acceso a la inf</w:t>
      </w:r>
      <w:r w:rsidR="00D31EE3">
        <w:rPr>
          <w:rFonts w:ascii="Montserrat Medium" w:hAnsi="Montserrat Medium"/>
          <w:color w:val="48ACC6"/>
        </w:rPr>
        <w:t>ormación pública</w:t>
      </w:r>
      <w:r w:rsidR="00D31EE3">
        <w:rPr>
          <w:rFonts w:ascii="Montserrat Medium" w:hAnsi="Montserrat Medium"/>
          <w:color w:val="48ACC6"/>
        </w:rPr>
        <w:tab/>
      </w:r>
    </w:p>
    <w:p w:rsidR="005068FE" w:rsidRPr="00D31EE3" w:rsidRDefault="005068FE" w:rsidP="005068FE">
      <w:pPr>
        <w:rPr>
          <w:rFonts w:ascii="Montserrat SemiBold" w:hAnsi="Montserrat SemiBold"/>
          <w:color w:val="48ACC6"/>
          <w:sz w:val="24"/>
        </w:rPr>
      </w:pPr>
      <w:r w:rsidRPr="00D31EE3">
        <w:rPr>
          <w:rFonts w:ascii="Montserrat SemiBold" w:hAnsi="Montserrat SemiBold"/>
          <w:color w:val="48ACC6"/>
          <w:sz w:val="24"/>
        </w:rPr>
        <w:t>9.</w:t>
      </w:r>
      <w:r w:rsidR="00D31EE3">
        <w:rPr>
          <w:rFonts w:ascii="Montserrat SemiBold" w:hAnsi="Montserrat SemiBold"/>
          <w:color w:val="48ACC6"/>
          <w:sz w:val="24"/>
        </w:rPr>
        <w:t xml:space="preserve"> ANEXOS</w:t>
      </w:r>
      <w:r w:rsidR="00D31EE3">
        <w:rPr>
          <w:rFonts w:ascii="Montserrat SemiBold" w:hAnsi="Montserrat SemiBold"/>
          <w:color w:val="48ACC6"/>
          <w:sz w:val="24"/>
        </w:rPr>
        <w:tab/>
      </w:r>
    </w:p>
    <w:p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>Anexo 1. Definiciones</w:t>
      </w:r>
      <w:r w:rsidR="00D31EE3">
        <w:rPr>
          <w:rFonts w:ascii="Montserrat Medium" w:hAnsi="Montserrat Medium"/>
          <w:color w:val="48ACC6"/>
        </w:rPr>
        <w:t xml:space="preserve"> de camas de hospitalización</w:t>
      </w:r>
      <w:r w:rsidR="00D31EE3">
        <w:rPr>
          <w:rFonts w:ascii="Montserrat Medium" w:hAnsi="Montserrat Medium"/>
          <w:color w:val="48ACC6"/>
        </w:rPr>
        <w:tab/>
      </w:r>
      <w:r w:rsidR="008C59D9" w:rsidRPr="008C59D9">
        <w:rPr>
          <w:rFonts w:ascii="Montserrat Medium" w:hAnsi="Montserrat Medium"/>
          <w:color w:val="7F7F7F" w:themeColor="text1" w:themeTint="80"/>
        </w:rPr>
        <w:t>*</w:t>
      </w:r>
    </w:p>
    <w:p w:rsidR="005068FE" w:rsidRPr="00EC2A10" w:rsidRDefault="005068FE" w:rsidP="00D31EE3">
      <w:pPr>
        <w:ind w:left="708"/>
        <w:rPr>
          <w:rFonts w:ascii="Montserrat Medium" w:hAnsi="Montserrat Medium"/>
          <w:color w:val="48ACC6"/>
        </w:rPr>
      </w:pPr>
      <w:r w:rsidRPr="00EC2A10">
        <w:rPr>
          <w:rFonts w:ascii="Montserrat Medium" w:hAnsi="Montserrat Medium"/>
          <w:color w:val="48ACC6"/>
        </w:rPr>
        <w:t xml:space="preserve">Anexo II. Relación de centros asignados </w:t>
      </w:r>
      <w:r w:rsidR="00D31EE3">
        <w:rPr>
          <w:rFonts w:ascii="Montserrat Medium" w:hAnsi="Montserrat Medium"/>
          <w:color w:val="48ACC6"/>
        </w:rPr>
        <w:t>a cada Dirección Asistencial</w:t>
      </w:r>
      <w:r w:rsidR="00D31EE3">
        <w:rPr>
          <w:rFonts w:ascii="Montserrat Medium" w:hAnsi="Montserrat Medium"/>
          <w:color w:val="48ACC6"/>
        </w:rPr>
        <w:tab/>
      </w:r>
    </w:p>
    <w:p w:rsidR="005068FE" w:rsidRPr="005068FE" w:rsidRDefault="005068FE" w:rsidP="00D31EE3">
      <w:pPr>
        <w:ind w:left="708"/>
        <w:rPr>
          <w:rFonts w:ascii="Montserrat Medium" w:hAnsi="Montserrat Medium"/>
        </w:rPr>
      </w:pPr>
      <w:r w:rsidRPr="00EC2A10">
        <w:rPr>
          <w:rFonts w:ascii="Montserrat Medium" w:hAnsi="Montserrat Medium"/>
          <w:color w:val="48ACC6"/>
        </w:rPr>
        <w:t>Ane</w:t>
      </w:r>
      <w:r w:rsidR="00EB2E6B">
        <w:rPr>
          <w:rFonts w:ascii="Montserrat Medium" w:hAnsi="Montserrat Medium"/>
          <w:color w:val="48ACC6"/>
        </w:rPr>
        <w:t>xo III</w:t>
      </w:r>
      <w:r w:rsidR="00D31EE3">
        <w:rPr>
          <w:rFonts w:ascii="Montserrat Medium" w:hAnsi="Montserrat Medium"/>
          <w:color w:val="48ACC6"/>
        </w:rPr>
        <w:t>. Glosario de Acrónimos</w:t>
      </w:r>
      <w:r w:rsidR="00D31EE3">
        <w:rPr>
          <w:rFonts w:ascii="Montserrat Medium" w:hAnsi="Montserrat Medium"/>
          <w:color w:val="48ACC6"/>
        </w:rPr>
        <w:tab/>
      </w:r>
    </w:p>
    <w:p w:rsidR="007E7B55" w:rsidRDefault="002367E5"/>
    <w:p w:rsidR="008C59D9" w:rsidRPr="008C59D9" w:rsidRDefault="008C59D9">
      <w:pPr>
        <w:rPr>
          <w:rFonts w:ascii="Montserrat Light" w:hAnsi="Montserrat Light"/>
          <w:i/>
          <w:color w:val="7F7F7F" w:themeColor="text1" w:themeTint="80"/>
          <w:sz w:val="20"/>
        </w:rPr>
      </w:pPr>
      <w:r w:rsidRPr="008C59D9">
        <w:rPr>
          <w:rFonts w:ascii="Montserrat Light" w:hAnsi="Montserrat Light"/>
          <w:i/>
          <w:color w:val="7F7F7F" w:themeColor="text1" w:themeTint="80"/>
          <w:sz w:val="20"/>
        </w:rPr>
        <w:t>* Contenido de la Memoria de Actividad del Servicio Madrileño de Salud Año 202</w:t>
      </w:r>
      <w:r w:rsidR="00FC5FD6">
        <w:rPr>
          <w:rFonts w:ascii="Montserrat Light" w:hAnsi="Montserrat Light"/>
          <w:i/>
          <w:color w:val="7F7F7F" w:themeColor="text1" w:themeTint="80"/>
          <w:sz w:val="20"/>
        </w:rPr>
        <w:t>2</w:t>
      </w:r>
      <w:r w:rsidRPr="008C59D9">
        <w:rPr>
          <w:rFonts w:ascii="Montserrat Light" w:hAnsi="Montserrat Light"/>
          <w:i/>
          <w:color w:val="7F7F7F" w:themeColor="text1" w:themeTint="80"/>
          <w:sz w:val="20"/>
        </w:rPr>
        <w:t xml:space="preserve"> que no lleva asociado un fichero de Datos Abiertos.</w:t>
      </w:r>
    </w:p>
    <w:sectPr w:rsidR="008C59D9" w:rsidRPr="008C59D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8FE"/>
    <w:rsid w:val="000A13BA"/>
    <w:rsid w:val="002367E5"/>
    <w:rsid w:val="00250ADD"/>
    <w:rsid w:val="00301FCC"/>
    <w:rsid w:val="00481597"/>
    <w:rsid w:val="005068FE"/>
    <w:rsid w:val="005757D1"/>
    <w:rsid w:val="006F001D"/>
    <w:rsid w:val="008505AD"/>
    <w:rsid w:val="00864426"/>
    <w:rsid w:val="008C59D9"/>
    <w:rsid w:val="00972F54"/>
    <w:rsid w:val="00B4166E"/>
    <w:rsid w:val="00C361D3"/>
    <w:rsid w:val="00D31EE3"/>
    <w:rsid w:val="00E75CE1"/>
    <w:rsid w:val="00EB2E6B"/>
    <w:rsid w:val="00EC2A10"/>
    <w:rsid w:val="00FC2DAE"/>
    <w:rsid w:val="00FC5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32756B-3B18-4F73-AF66-21B4B6533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rsid w:val="00D31EE3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8C5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omunidad.madrid/transparencia/presupuestos-contratos-subvenciones/datos-estadistico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555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Fernandez Rodriguez.Silvia</dc:creator>
  <cp:keywords/>
  <dc:description/>
  <cp:lastModifiedBy>García Merino.José Ignacio</cp:lastModifiedBy>
  <cp:revision>10</cp:revision>
  <dcterms:created xsi:type="dcterms:W3CDTF">2022-06-08T06:01:00Z</dcterms:created>
  <dcterms:modified xsi:type="dcterms:W3CDTF">2023-07-26T07:31:00Z</dcterms:modified>
</cp:coreProperties>
</file>